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CONSIGLIO </w:t>
      </w:r>
      <w:proofErr w:type="gramStart"/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>PASTORALE  DELL’UNITÀ</w:t>
      </w:r>
      <w:proofErr w:type="gramEnd"/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PARROCCHIALE 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825EB">
        <w:rPr>
          <w:rFonts w:ascii="Arial" w:eastAsia="Times New Roman" w:hAnsi="Arial" w:cs="Arial"/>
          <w:b/>
          <w:sz w:val="28"/>
          <w:szCs w:val="28"/>
          <w:lang w:eastAsia="it-IT"/>
        </w:rPr>
        <w:t>GAMBETTOLA-BULGARIA- BULGARNÒ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Convocazione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 xml:space="preserve"> C.P.P. </w:t>
      </w:r>
      <w:r w:rsidRPr="0018743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mercoledì </w:t>
      </w:r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17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aprile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2024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 ore 20,45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presso i locali Parrocchiali di Gambettola (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Fulgor</w:t>
      </w:r>
      <w:proofErr w:type="spellEnd"/>
      <w:r>
        <w:rPr>
          <w:rFonts w:ascii="Arial" w:eastAsia="Times New Roman" w:hAnsi="Arial" w:cs="Arial"/>
          <w:sz w:val="28"/>
          <w:szCs w:val="28"/>
          <w:lang w:eastAsia="it-IT"/>
        </w:rPr>
        <w:t xml:space="preserve">) </w:t>
      </w:r>
    </w:p>
    <w:p w:rsidR="007C437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it-IT"/>
        </w:rPr>
        <w:t xml:space="preserve">Moderatore:   </w:t>
      </w:r>
      <w:proofErr w:type="gramEnd"/>
      <w:r>
        <w:rPr>
          <w:rFonts w:ascii="Arial" w:eastAsia="Times New Roman" w:hAnsi="Arial" w:cs="Arial"/>
          <w:sz w:val="28"/>
          <w:szCs w:val="28"/>
          <w:lang w:eastAsia="it-IT"/>
        </w:rPr>
        <w:t>Silvia Paolucci</w:t>
      </w: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Supplente: Ketty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Bisulli</w:t>
      </w:r>
      <w:proofErr w:type="spellEnd"/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:rsidR="007C4376" w:rsidRPr="00187436" w:rsidRDefault="007C4376" w:rsidP="007C43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18743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ORDINE DEL GIORNO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1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Pr="007C4376">
        <w:rPr>
          <w:rFonts w:ascii="Arial" w:eastAsia="Times New Roman" w:hAnsi="Arial" w:cs="Arial"/>
          <w:bCs/>
          <w:sz w:val="28"/>
          <w:szCs w:val="28"/>
          <w:lang w:eastAsia="it-IT"/>
        </w:rPr>
        <w:t>Preghiera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>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2. </w:t>
      </w:r>
      <w:r w:rsidRPr="007C4376">
        <w:rPr>
          <w:rFonts w:ascii="Arial" w:eastAsia="Times New Roman" w:hAnsi="Arial" w:cs="Arial"/>
          <w:bCs/>
          <w:sz w:val="28"/>
          <w:szCs w:val="28"/>
          <w:lang w:eastAsia="it-IT"/>
        </w:rPr>
        <w:t>Approvazione verbale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 assemblea precedente C.P.P.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3. Breve relazione di verifica su Settimana </w:t>
      </w:r>
      <w:proofErr w:type="gramStart"/>
      <w:r w:rsidRPr="007C4376">
        <w:rPr>
          <w:rFonts w:ascii="Arial" w:eastAsia="Times New Roman" w:hAnsi="Arial" w:cs="Arial"/>
          <w:sz w:val="28"/>
          <w:szCs w:val="28"/>
          <w:lang w:eastAsia="it-IT"/>
        </w:rPr>
        <w:t>Santa  e</w:t>
      </w:r>
      <w:proofErr w:type="gramEnd"/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 celebrazioni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accorpate 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>delle tre comunità:</w:t>
      </w: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. domenica delle Palme;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- 40 ore;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incontri di catechesi;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-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Via 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>Crucis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nelle tre comunità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; 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funzioni del Triduo;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Veglia Pasquale;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L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>unedì dell’Angelo</w:t>
      </w:r>
      <w:r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:rsid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4) Organizzazione del 25 Aprile: messa davanti al monumento con Amministrazione Comunale. Funzioni alle 8,00 e alle 10,30 a Gambettola. Non ci saranno altre funzioni ed adorazione.</w:t>
      </w:r>
    </w:p>
    <w:p w:rsidR="00673C5F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5) Mese mariano ed organizzazione luoghi di preghiera;</w:t>
      </w:r>
    </w:p>
    <w:p w:rsidR="007C4376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6</w:t>
      </w:r>
      <w:r w:rsidR="007C4376" w:rsidRPr="007C4376">
        <w:rPr>
          <w:rFonts w:ascii="Arial" w:eastAsia="Times New Roman" w:hAnsi="Arial" w:cs="Arial"/>
          <w:sz w:val="28"/>
          <w:szCs w:val="28"/>
          <w:lang w:eastAsia="it-IT"/>
        </w:rPr>
        <w:t>) Alcune decisioni, precisazioni e/o proposte su: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bilancio;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Padre Angelo;</w:t>
      </w:r>
    </w:p>
    <w:p w:rsidR="007C4376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7</w:t>
      </w:r>
      <w:r w:rsidR="007C4376"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) Delucidazioni su sacramenti 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- 4 Maggio ore 15,</w:t>
      </w:r>
      <w:proofErr w:type="gramStart"/>
      <w:r w:rsidRPr="007C4376">
        <w:rPr>
          <w:rFonts w:ascii="Arial" w:eastAsia="Times New Roman" w:hAnsi="Arial" w:cs="Arial"/>
          <w:sz w:val="28"/>
          <w:szCs w:val="28"/>
          <w:lang w:eastAsia="it-IT"/>
        </w:rPr>
        <w:t>00  prima</w:t>
      </w:r>
      <w:proofErr w:type="gramEnd"/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 confessione bambini di terza elementare a Gambettola;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- 12 Maggio comunioni Bulgaria e Bulgarnò;</w:t>
      </w:r>
    </w:p>
    <w:p w:rsidR="007C4376" w:rsidRPr="007C4376" w:rsidRDefault="007C4376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- 9 e 16 </w:t>
      </w:r>
      <w:proofErr w:type="gramStart"/>
      <w:r w:rsidRPr="007C4376">
        <w:rPr>
          <w:rFonts w:ascii="Arial" w:eastAsia="Times New Roman" w:hAnsi="Arial" w:cs="Arial"/>
          <w:sz w:val="28"/>
          <w:szCs w:val="28"/>
          <w:lang w:eastAsia="it-IT"/>
        </w:rPr>
        <w:t>giugno  cresime</w:t>
      </w:r>
      <w:proofErr w:type="gramEnd"/>
      <w:r w:rsidRPr="007C4376">
        <w:rPr>
          <w:rFonts w:ascii="Arial" w:eastAsia="Times New Roman" w:hAnsi="Arial" w:cs="Arial"/>
          <w:sz w:val="28"/>
          <w:szCs w:val="28"/>
          <w:lang w:eastAsia="it-IT"/>
        </w:rPr>
        <w:t xml:space="preserve"> Gambettola.</w:t>
      </w:r>
    </w:p>
    <w:p w:rsidR="007C4376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8</w:t>
      </w:r>
      <w:r w:rsidR="007C4376" w:rsidRPr="007C4376">
        <w:rPr>
          <w:rFonts w:ascii="Arial" w:eastAsia="Times New Roman" w:hAnsi="Arial" w:cs="Arial"/>
          <w:sz w:val="28"/>
          <w:szCs w:val="28"/>
          <w:lang w:eastAsia="it-IT"/>
        </w:rPr>
        <w:t>) Organizzazione Centro Estivo e campi scuola;</w:t>
      </w:r>
    </w:p>
    <w:p w:rsidR="007C4376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9</w:t>
      </w:r>
      <w:r w:rsidR="007C4376" w:rsidRPr="007C4376">
        <w:rPr>
          <w:rFonts w:ascii="Arial" w:eastAsia="Times New Roman" w:hAnsi="Arial" w:cs="Arial"/>
          <w:sz w:val="28"/>
          <w:szCs w:val="28"/>
          <w:lang w:eastAsia="it-IT"/>
        </w:rPr>
        <w:t>) Festa Parrocchiale e proposte per organizzazione parte liturgica oltre che ludica;</w:t>
      </w:r>
    </w:p>
    <w:p w:rsidR="007C4376" w:rsidRPr="007C4376" w:rsidRDefault="00673C5F" w:rsidP="007C4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10</w:t>
      </w:r>
      <w:r w:rsidR="007C4376" w:rsidRPr="007C4376">
        <w:rPr>
          <w:rFonts w:ascii="Arial" w:eastAsia="Times New Roman" w:hAnsi="Arial" w:cs="Arial"/>
          <w:sz w:val="28"/>
          <w:szCs w:val="28"/>
          <w:lang w:eastAsia="it-IT"/>
        </w:rPr>
        <w:t>) Varie ed eventuali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(incontro del 13/04 u.s. su Chiara Corbella).</w:t>
      </w:r>
      <w:bookmarkStart w:id="0" w:name="_GoBack"/>
      <w:bookmarkEnd w:id="0"/>
    </w:p>
    <w:p w:rsidR="007C4376" w:rsidRPr="007C4376" w:rsidRDefault="007C4376" w:rsidP="007C4376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sz w:val="28"/>
          <w:szCs w:val="28"/>
          <w:lang w:eastAsia="it-IT"/>
        </w:rPr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Il Presidente</w:t>
      </w:r>
      <w:r w:rsidRPr="007C4376">
        <w:rPr>
          <w:rFonts w:ascii="Arial" w:eastAsia="Times New Roman" w:hAnsi="Arial" w:cs="Arial"/>
          <w:sz w:val="28"/>
          <w:szCs w:val="28"/>
          <w:lang w:eastAsia="it-IT"/>
        </w:rPr>
        <w:tab/>
      </w:r>
    </w:p>
    <w:p w:rsidR="007C4376" w:rsidRPr="007C4376" w:rsidRDefault="007C4376" w:rsidP="007C4376">
      <w:pPr>
        <w:shd w:val="clear" w:color="auto" w:fill="FFFFFF"/>
        <w:spacing w:after="0" w:line="240" w:lineRule="auto"/>
        <w:ind w:left="6372" w:firstLine="708"/>
      </w:pPr>
      <w:r w:rsidRPr="007C4376">
        <w:rPr>
          <w:rFonts w:ascii="Arial" w:eastAsia="Times New Roman" w:hAnsi="Arial" w:cs="Arial"/>
          <w:sz w:val="28"/>
          <w:szCs w:val="28"/>
          <w:lang w:eastAsia="it-IT"/>
        </w:rPr>
        <w:t>Don Sauro Bagnoli</w:t>
      </w:r>
    </w:p>
    <w:p w:rsidR="002E1BB0" w:rsidRPr="007C4376" w:rsidRDefault="002E1BB0"/>
    <w:sectPr w:rsidR="002E1BB0" w:rsidRPr="007C437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376"/>
    <w:rsid w:val="002E1BB0"/>
    <w:rsid w:val="00673C5F"/>
    <w:rsid w:val="007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434F"/>
  <w15:chartTrackingRefBased/>
  <w15:docId w15:val="{86942C10-2905-468A-B543-A16B260E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37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Ketty</cp:lastModifiedBy>
  <cp:revision>2</cp:revision>
  <dcterms:created xsi:type="dcterms:W3CDTF">2024-04-14T20:23:00Z</dcterms:created>
  <dcterms:modified xsi:type="dcterms:W3CDTF">2024-04-14T20:23:00Z</dcterms:modified>
</cp:coreProperties>
</file>