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6E" w:rsidRDefault="00CF516E"/>
    <w:tbl>
      <w:tblPr>
        <w:tblStyle w:val="Grigliatabella"/>
        <w:tblW w:w="0" w:type="auto"/>
        <w:tblLook w:val="04A0"/>
      </w:tblPr>
      <w:tblGrid>
        <w:gridCol w:w="9778"/>
      </w:tblGrid>
      <w:tr w:rsidR="004325B4" w:rsidTr="004325B4">
        <w:tc>
          <w:tcPr>
            <w:tcW w:w="9778" w:type="dxa"/>
          </w:tcPr>
          <w:p w:rsidR="004325B4" w:rsidRPr="00B81EFF" w:rsidRDefault="003B6194" w:rsidP="004325B4">
            <w:pPr>
              <w:jc w:val="center"/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CONSIGLIO PASTORALE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PAROCCHIALE DELL’UNIONE DELLE PARROCCHIE </w:t>
            </w:r>
            <w:proofErr w:type="spellStart"/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>DI</w:t>
            </w:r>
            <w:proofErr w:type="spellEnd"/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: </w:t>
            </w:r>
          </w:p>
          <w:p w:rsidR="004325B4" w:rsidRPr="00B81EFF" w:rsidRDefault="004325B4" w:rsidP="004325B4">
            <w:pPr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“</w:t>
            </w:r>
            <w:proofErr w:type="spellStart"/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S.EGIDIO</w:t>
            </w:r>
            <w:proofErr w:type="spellEnd"/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ABATE”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            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GAMBETTOLA</w:t>
            </w:r>
          </w:p>
          <w:p w:rsidR="004325B4" w:rsidRPr="00B81EFF" w:rsidRDefault="004325B4" w:rsidP="004325B4">
            <w:pPr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”SANTA MARIA ASSUNTA”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BULGARNO’</w:t>
            </w:r>
          </w:p>
          <w:p w:rsidR="004325B4" w:rsidRPr="00B81EFF" w:rsidRDefault="003B6194" w:rsidP="003B6194">
            <w:pPr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“SAN BIAGIO”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                      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BULGARIA </w:t>
            </w:r>
          </w:p>
        </w:tc>
      </w:tr>
      <w:tr w:rsidR="004325B4" w:rsidTr="004325B4">
        <w:tc>
          <w:tcPr>
            <w:tcW w:w="9778" w:type="dxa"/>
          </w:tcPr>
          <w:p w:rsidR="004325B4" w:rsidRPr="00B81EFF" w:rsidRDefault="004325B4" w:rsidP="004325B4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Elephant" w:hAnsi="Elephant"/>
                <w:sz w:val="24"/>
                <w:szCs w:val="24"/>
              </w:rPr>
              <w:t>VERBALE DEL CONSIGLIO PASTORALE</w:t>
            </w:r>
          </w:p>
          <w:p w:rsidR="004325B4" w:rsidRPr="00B81EFF" w:rsidRDefault="004325B4" w:rsidP="00AA1B54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Elephant" w:hAnsi="Elephant"/>
                <w:sz w:val="24"/>
                <w:szCs w:val="24"/>
              </w:rPr>
              <w:t xml:space="preserve">DEL </w:t>
            </w:r>
            <w:r w:rsidR="0012452A">
              <w:rPr>
                <w:rFonts w:ascii="Elephant" w:hAnsi="Elephant"/>
                <w:sz w:val="24"/>
                <w:szCs w:val="24"/>
              </w:rPr>
              <w:t>12 GENNAIO 202</w:t>
            </w:r>
            <w:r w:rsidR="00AA1B54">
              <w:rPr>
                <w:rFonts w:ascii="Elephant" w:hAnsi="Elephant"/>
                <w:sz w:val="24"/>
                <w:szCs w:val="24"/>
              </w:rPr>
              <w:t>2</w:t>
            </w:r>
          </w:p>
        </w:tc>
      </w:tr>
      <w:tr w:rsidR="004325B4" w:rsidRPr="00B81EFF" w:rsidTr="003B6194">
        <w:trPr>
          <w:trHeight w:val="70"/>
        </w:trPr>
        <w:tc>
          <w:tcPr>
            <w:tcW w:w="9778" w:type="dxa"/>
          </w:tcPr>
          <w:p w:rsidR="003B619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Presente il </w:t>
            </w:r>
            <w:r w:rsidRPr="00B81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Presidente </w:t>
            </w: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Don Tonino </w:t>
            </w:r>
            <w:proofErr w:type="spellStart"/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Domeniconi</w:t>
            </w:r>
            <w:proofErr w:type="spellEnd"/>
            <w:r w:rsidR="0075351A"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619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Si apre l’assemblea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alle ore 21,00 e si attesta che i presenti raggiungono la maggioranza  anche </w:t>
            </w:r>
            <w:r w:rsidR="00B81EFF">
              <w:rPr>
                <w:rFonts w:ascii="Times New Roman" w:hAnsi="Times New Roman" w:cs="Times New Roman"/>
                <w:sz w:val="28"/>
                <w:szCs w:val="28"/>
              </w:rPr>
              <w:t xml:space="preserve">senza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gli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assenti:</w:t>
            </w:r>
          </w:p>
          <w:p w:rsidR="003B6194" w:rsidRPr="00B81EFF" w:rsidRDefault="0075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Giustificati: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Enrico </w:t>
            </w:r>
            <w:proofErr w:type="spellStart"/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>Bentivegni</w:t>
            </w:r>
            <w:proofErr w:type="spellEnd"/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,  Bracci Carletto (diacono),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Serena</w:t>
            </w:r>
            <w:r w:rsidR="00C567BE">
              <w:rPr>
                <w:rFonts w:ascii="Times New Roman" w:hAnsi="Times New Roman" w:cs="Times New Roman"/>
                <w:sz w:val="28"/>
                <w:szCs w:val="28"/>
              </w:rPr>
              <w:t xml:space="preserve"> Fabbri</w:t>
            </w:r>
            <w:r w:rsidR="008D1380">
              <w:rPr>
                <w:rFonts w:ascii="Times New Roman" w:hAnsi="Times New Roman" w:cs="Times New Roman"/>
                <w:sz w:val="28"/>
                <w:szCs w:val="28"/>
              </w:rPr>
              <w:t>, Patrizia</w:t>
            </w:r>
            <w:r w:rsidR="0075348B">
              <w:rPr>
                <w:rFonts w:ascii="Times New Roman" w:hAnsi="Times New Roman" w:cs="Times New Roman"/>
                <w:sz w:val="28"/>
                <w:szCs w:val="28"/>
              </w:rPr>
              <w:t xml:space="preserve"> Menghi</w:t>
            </w:r>
            <w:r w:rsidR="008D1380">
              <w:rPr>
                <w:rFonts w:ascii="Times New Roman" w:hAnsi="Times New Roman" w:cs="Times New Roman"/>
                <w:sz w:val="28"/>
                <w:szCs w:val="28"/>
              </w:rPr>
              <w:t>, Annalisa</w:t>
            </w:r>
            <w:r w:rsidR="0012452A">
              <w:rPr>
                <w:rFonts w:ascii="Times New Roman" w:hAnsi="Times New Roman" w:cs="Times New Roman"/>
                <w:sz w:val="28"/>
                <w:szCs w:val="28"/>
              </w:rPr>
              <w:t xml:space="preserve"> , Tizi</w:t>
            </w:r>
            <w:r w:rsidR="00721B47">
              <w:rPr>
                <w:rFonts w:ascii="Times New Roman" w:hAnsi="Times New Roman" w:cs="Times New Roman"/>
                <w:sz w:val="28"/>
                <w:szCs w:val="28"/>
              </w:rPr>
              <w:t xml:space="preserve">ana, Massimiliano, Anna </w:t>
            </w:r>
            <w:proofErr w:type="spellStart"/>
            <w:r w:rsidR="00721B47">
              <w:rPr>
                <w:rFonts w:ascii="Times New Roman" w:hAnsi="Times New Roman" w:cs="Times New Roman"/>
                <w:sz w:val="28"/>
                <w:szCs w:val="28"/>
              </w:rPr>
              <w:t>Camagni</w:t>
            </w:r>
            <w:proofErr w:type="spellEnd"/>
            <w:r w:rsidR="00721B47">
              <w:rPr>
                <w:rFonts w:ascii="Times New Roman" w:hAnsi="Times New Roman" w:cs="Times New Roman"/>
                <w:sz w:val="28"/>
                <w:szCs w:val="28"/>
              </w:rPr>
              <w:t xml:space="preserve">, Stefano </w:t>
            </w:r>
            <w:proofErr w:type="spellStart"/>
            <w:r w:rsidR="00721B47">
              <w:rPr>
                <w:rFonts w:ascii="Times New Roman" w:hAnsi="Times New Roman" w:cs="Times New Roman"/>
                <w:sz w:val="28"/>
                <w:szCs w:val="28"/>
              </w:rPr>
              <w:t>Paglierani</w:t>
            </w:r>
            <w:proofErr w:type="spellEnd"/>
            <w:r w:rsidR="00721B47">
              <w:rPr>
                <w:rFonts w:ascii="Times New Roman" w:hAnsi="Times New Roman" w:cs="Times New Roman"/>
                <w:sz w:val="28"/>
                <w:szCs w:val="28"/>
              </w:rPr>
              <w:t>, Raffaella</w:t>
            </w:r>
            <w:r w:rsidR="0075348B">
              <w:rPr>
                <w:rFonts w:ascii="Times New Roman" w:hAnsi="Times New Roman" w:cs="Times New Roman"/>
                <w:sz w:val="28"/>
                <w:szCs w:val="28"/>
              </w:rPr>
              <w:t xml:space="preserve"> Mazzini</w:t>
            </w:r>
            <w:r w:rsidR="00721B47">
              <w:rPr>
                <w:rFonts w:ascii="Times New Roman" w:hAnsi="Times New Roman" w:cs="Times New Roman"/>
                <w:sz w:val="28"/>
                <w:szCs w:val="28"/>
              </w:rPr>
              <w:t xml:space="preserve">, Luca </w:t>
            </w:r>
            <w:proofErr w:type="spellStart"/>
            <w:r w:rsidR="00721B47">
              <w:rPr>
                <w:rFonts w:ascii="Times New Roman" w:hAnsi="Times New Roman" w:cs="Times New Roman"/>
                <w:sz w:val="28"/>
                <w:szCs w:val="28"/>
              </w:rPr>
              <w:t>Giorgetti</w:t>
            </w:r>
            <w:proofErr w:type="spellEnd"/>
            <w:r w:rsidR="00124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194" w:rsidRPr="00B81EFF" w:rsidRDefault="0075351A" w:rsidP="0075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Assente non giustificato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Loris</w:t>
            </w:r>
            <w:r w:rsidR="00722A4C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, Diego </w:t>
            </w:r>
          </w:p>
        </w:tc>
      </w:tr>
      <w:tr w:rsidR="004325B4" w:rsidRPr="00B81EFF" w:rsidTr="004325B4">
        <w:tc>
          <w:tcPr>
            <w:tcW w:w="9778" w:type="dxa"/>
          </w:tcPr>
          <w:p w:rsidR="004325B4" w:rsidRPr="0080267C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7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5351A" w:rsidRPr="0080267C">
              <w:rPr>
                <w:rFonts w:ascii="Times New Roman" w:hAnsi="Times New Roman" w:cs="Times New Roman"/>
                <w:sz w:val="28"/>
                <w:szCs w:val="28"/>
              </w:rPr>
              <w:t>oderatore</w:t>
            </w:r>
            <w:r w:rsidRPr="0080267C">
              <w:rPr>
                <w:rFonts w:ascii="Times New Roman" w:hAnsi="Times New Roman" w:cs="Times New Roman"/>
                <w:sz w:val="28"/>
                <w:szCs w:val="28"/>
              </w:rPr>
              <w:t xml:space="preserve"> del seguente </w:t>
            </w:r>
            <w:r w:rsidRPr="008026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ordine del giorno</w:t>
            </w:r>
            <w:r w:rsidRPr="0080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380" w:rsidRPr="0080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67C" w:rsidRPr="0080267C">
              <w:rPr>
                <w:rFonts w:ascii="Times New Roman" w:hAnsi="Times New Roman" w:cs="Times New Roman"/>
                <w:sz w:val="28"/>
                <w:szCs w:val="28"/>
              </w:rPr>
              <w:t>Paolucci</w:t>
            </w:r>
            <w:proofErr w:type="spellEnd"/>
            <w:r w:rsidR="0080267C" w:rsidRPr="0080267C">
              <w:rPr>
                <w:rFonts w:ascii="Times New Roman" w:hAnsi="Times New Roman" w:cs="Times New Roman"/>
                <w:sz w:val="28"/>
                <w:szCs w:val="28"/>
              </w:rPr>
              <w:t xml:space="preserve"> Silvia </w:t>
            </w:r>
          </w:p>
          <w:p w:rsidR="0080267C" w:rsidRPr="0080267C" w:rsidRDefault="00E034CB" w:rsidP="008026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802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Si ricordano inoltre: </w:t>
            </w:r>
          </w:p>
          <w:p w:rsidR="0080267C" w:rsidRDefault="0080267C" w:rsidP="00802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02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</w:t>
            </w:r>
            <w:r w:rsidRPr="001110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Preghiera;</w:t>
            </w:r>
            <w:r w:rsidRPr="001110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2. Approvazione verbale assemblea precedente C.P.P.</w:t>
            </w:r>
            <w:r w:rsidRPr="001110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3. Valutazione periodo di Natale ed Avvento.</w:t>
            </w:r>
          </w:p>
          <w:p w:rsidR="0080267C" w:rsidRDefault="0080267C" w:rsidP="00802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10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4) Organizzazione calendario eventi e pianificazione incontro catechesi adulti a </w:t>
            </w:r>
            <w:proofErr w:type="spellStart"/>
            <w:r w:rsidRPr="001110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Bulgarnò</w:t>
            </w:r>
            <w:proofErr w:type="spellEnd"/>
            <w:r w:rsidRPr="001110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con Don </w:t>
            </w:r>
            <w:proofErr w:type="spellStart"/>
            <w:r w:rsidRPr="001110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Zimmè</w:t>
            </w:r>
            <w:proofErr w:type="spellEnd"/>
            <w:r w:rsidRPr="001110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su Atti degli Apostoli;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  <w:p w:rsidR="0080267C" w:rsidRDefault="0080267C" w:rsidP="00802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10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5) Discussione su “Il mistero della chiesa” da pag. 9 a pag.18 sul libretto delle linee pastorali 2021-2022 del Vescovo. (Si chiede di essere pronti e cercare già da casa  di rispondere alle domande  di verifica  pag. 18 allegate  alla presente convocazione);</w:t>
            </w:r>
          </w:p>
          <w:p w:rsidR="003B6194" w:rsidRPr="00E034CB" w:rsidRDefault="0080267C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6)  Varie ed eventuali (festa famiglie, festa 8 se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ttembre e  problematiche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)</w:t>
            </w:r>
          </w:p>
        </w:tc>
      </w:tr>
      <w:tr w:rsidR="004325B4" w:rsidRPr="00B81EFF" w:rsidTr="004325B4">
        <w:tc>
          <w:tcPr>
            <w:tcW w:w="9778" w:type="dxa"/>
          </w:tcPr>
          <w:p w:rsidR="0080267C" w:rsidRDefault="00722A4C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1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3672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Preghiera </w:t>
            </w:r>
          </w:p>
          <w:p w:rsidR="00904789" w:rsidRDefault="00123672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2.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789">
              <w:rPr>
                <w:rFonts w:ascii="Times New Roman" w:hAnsi="Times New Roman" w:cs="Times New Roman"/>
                <w:sz w:val="28"/>
                <w:szCs w:val="28"/>
              </w:rPr>
              <w:t>Tutti i present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>i approvano precedente verbale.</w:t>
            </w:r>
          </w:p>
          <w:p w:rsidR="003D055F" w:rsidRDefault="00123672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3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4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67C">
              <w:rPr>
                <w:rFonts w:ascii="Times New Roman" w:hAnsi="Times New Roman" w:cs="Times New Roman"/>
                <w:sz w:val="28"/>
                <w:szCs w:val="28"/>
              </w:rPr>
              <w:t xml:space="preserve">Funzioni  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nel periodo natalizio sono state molto </w:t>
            </w:r>
            <w:r w:rsidR="0080267C">
              <w:rPr>
                <w:rFonts w:ascii="Times New Roman" w:hAnsi="Times New Roman" w:cs="Times New Roman"/>
                <w:sz w:val="28"/>
                <w:szCs w:val="28"/>
              </w:rPr>
              <w:t xml:space="preserve">partecipate 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ed </w:t>
            </w:r>
            <w:r w:rsidR="0080267C">
              <w:rPr>
                <w:rFonts w:ascii="Times New Roman" w:hAnsi="Times New Roman" w:cs="Times New Roman"/>
                <w:sz w:val="28"/>
                <w:szCs w:val="28"/>
              </w:rPr>
              <w:t>il calo vi è stato dopo il Natale.</w:t>
            </w:r>
          </w:p>
          <w:p w:rsidR="0080267C" w:rsidRDefault="007C67CF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Silvia riferisce che a</w:t>
            </w:r>
            <w:r w:rsidR="0080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67C">
              <w:rPr>
                <w:rFonts w:ascii="Times New Roman" w:hAnsi="Times New Roman" w:cs="Times New Roman"/>
                <w:sz w:val="28"/>
                <w:szCs w:val="28"/>
              </w:rPr>
              <w:t>Bulgarno</w:t>
            </w:r>
            <w:proofErr w:type="spellEnd"/>
            <w:r w:rsidR="0080267C">
              <w:rPr>
                <w:rFonts w:ascii="Times New Roman" w:hAnsi="Times New Roman" w:cs="Times New Roman"/>
                <w:sz w:val="28"/>
                <w:szCs w:val="28"/>
              </w:rPr>
              <w:t xml:space="preserve">’ messa di Natale hanno partecipato molte famiglie giovani 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questo è una cosa positiva.  Banc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arella Natale non si sa quanto a </w:t>
            </w:r>
            <w:proofErr w:type="spellStart"/>
            <w:r w:rsidR="00A87B67">
              <w:rPr>
                <w:rFonts w:ascii="Times New Roman" w:hAnsi="Times New Roman" w:cs="Times New Roman"/>
                <w:sz w:val="28"/>
                <w:szCs w:val="28"/>
              </w:rPr>
              <w:t>Bulgarnò</w:t>
            </w:r>
            <w:proofErr w:type="spellEnd"/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 abbiano raccolto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 è andata molto bene.</w:t>
            </w:r>
          </w:p>
          <w:p w:rsidR="007C67CF" w:rsidRDefault="007C67CF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bancarella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Gambettola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dell’8 dicembre in una mattina hanno raccolto 660,00 dati alla Consolata.</w:t>
            </w:r>
          </w:p>
          <w:p w:rsidR="0048576F" w:rsidRDefault="007C67CF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Piera per Bulgaria riferisce che la notte di Natale c’era gente nuova che sono anche rimasti al momento di accoglienza finale e questo è un buon segnale. Alla messa delle 11.00 quando è stato fatto anche presepe vivente purtroppo la gente non era tanta.</w:t>
            </w:r>
          </w:p>
          <w:p w:rsidR="0048576F" w:rsidRDefault="0048576F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 26/12 u.s.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 a Bulgaria era una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messa 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>dedicata all’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accoglienza nuove coppie sposate nell’anno. Le coppie present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erano tante ma quelle nuove sposate nel 2021 non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 hanno partecipato.</w:t>
            </w:r>
          </w:p>
          <w:p w:rsidR="007C67CF" w:rsidRDefault="007C67CF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tenda di solidarietà  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è stato un momento positivo perché i giovani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che 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l’hanno organizzata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sono stati molto presenti.</w:t>
            </w:r>
          </w:p>
          <w:p w:rsidR="0048576F" w:rsidRDefault="007C67CF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 Don in generali  hanno esplicato che le funzioni sono state partecipate 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così come le confessioni. </w:t>
            </w:r>
          </w:p>
          <w:p w:rsidR="007C67CF" w:rsidRDefault="007C67CF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Festa dei Doni del 6/01/2022 è stata annullata.</w:t>
            </w:r>
          </w:p>
          <w:p w:rsidR="007C67CF" w:rsidRDefault="007C67CF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Consiglio : dobbiamo camminare ottimisti ma anche 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essere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realisti per quello stiamo vivendo senza per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dere 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speranz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aiutarci ed aiutare 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la comunità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67C" w:rsidRDefault="0048576F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Zimmè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riferisce che la settimana con le famiglie a Misurina è andata molto bene (4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partecipanti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 di cui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due 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persone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mancanti). Casa accogliente e bene riscaldata. Sono state fatte molte attività con le famiglie. Hanno fatto messa tutti i giorni partecipate solo da una decina di persone, mentre  quella dell’1 e Domenica 2 Gennaio ben preparata e partecipata da tutti.</w:t>
            </w:r>
          </w:p>
          <w:p w:rsidR="0048576F" w:rsidRDefault="00A87B67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Durante il soggiorno sono stati fatti </w:t>
            </w:r>
            <w:r w:rsidR="0048576F">
              <w:rPr>
                <w:rFonts w:ascii="Times New Roman" w:hAnsi="Times New Roman" w:cs="Times New Roman"/>
                <w:sz w:val="28"/>
                <w:szCs w:val="28"/>
              </w:rPr>
              <w:t xml:space="preserve"> due incontri fondamentali di riflessione ed anche dopo la messa del primo gennaio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momento di </w:t>
            </w:r>
            <w:r w:rsidR="0048576F">
              <w:rPr>
                <w:rFonts w:ascii="Times New Roman" w:hAnsi="Times New Roman" w:cs="Times New Roman"/>
                <w:sz w:val="28"/>
                <w:szCs w:val="28"/>
              </w:rPr>
              <w:t xml:space="preserve">riflessione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 condivisione insieme. Questi momenti vissuti insieme ha </w:t>
            </w:r>
            <w:r w:rsidR="0048576F">
              <w:rPr>
                <w:rFonts w:ascii="Times New Roman" w:hAnsi="Times New Roman" w:cs="Times New Roman"/>
                <w:sz w:val="28"/>
                <w:szCs w:val="28"/>
              </w:rPr>
              <w:t>portato buon frutto perché la risonanza è ancora attiva a tutt’oggi quindi esperienza positiva con la voglia di crescere insieme.</w:t>
            </w:r>
          </w:p>
          <w:p w:rsidR="00C40D60" w:rsidRDefault="003D055F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D8">
              <w:rPr>
                <w:rFonts w:ascii="Times New Roman" w:hAnsi="Times New Roman" w:cs="Times New Roman"/>
                <w:b/>
                <w:sz w:val="28"/>
                <w:szCs w:val="28"/>
              </w:rPr>
              <w:t>Sul punto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40D60">
              <w:rPr>
                <w:rFonts w:ascii="Times New Roman" w:hAnsi="Times New Roman" w:cs="Times New Roman"/>
                <w:sz w:val="28"/>
                <w:szCs w:val="28"/>
              </w:rPr>
              <w:t xml:space="preserve">Molto difficile ad oggi organizzare degli eventi e stilare un calendario ben preciso considerati gli ultimi sviluppi </w:t>
            </w:r>
            <w:proofErr w:type="spellStart"/>
            <w:r w:rsidR="00C40D60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proofErr w:type="spellEnd"/>
            <w:r w:rsidR="00C4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741" w:rsidRDefault="001E6741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Rimane confermato cineforum famiglie e </w:t>
            </w:r>
            <w:r w:rsidR="00A87B67">
              <w:rPr>
                <w:rFonts w:ascii="Times New Roman" w:hAnsi="Times New Roman" w:cs="Times New Roman"/>
                <w:sz w:val="28"/>
                <w:szCs w:val="28"/>
              </w:rPr>
              <w:t xml:space="preserve">per questo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Don Gianni contatterà Don Filippo per definire e poter divulgare e volantinare la proposta.</w:t>
            </w:r>
          </w:p>
          <w:p w:rsidR="00C40D60" w:rsidRDefault="00C40D60" w:rsidP="00C40D60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0D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Domenica prossima 16/01 </w:t>
            </w:r>
            <w:proofErr w:type="spellStart"/>
            <w:r w:rsidRPr="00C40D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pv</w:t>
            </w:r>
            <w:proofErr w:type="spellEnd"/>
            <w:r w:rsidRPr="00C40D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alla messa delle 9,00 a Bulgaria verrà fatta accoglienza Francesco e Camilla come gesto di benvenuto  </w:t>
            </w:r>
            <w:r w:rsidR="00B0306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in quanto hanno preso residenza nella canonica. Gli verrà donata una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 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cra Famiglia.</w:t>
            </w:r>
          </w:p>
          <w:p w:rsidR="00C40D60" w:rsidRDefault="00C40D60" w:rsidP="00C40D60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Anche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Bulgarnò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nella canonica è arrivata la nuova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famiglia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ad abitare.</w:t>
            </w:r>
          </w:p>
          <w:p w:rsidR="00C40D60" w:rsidRDefault="00C40D60" w:rsidP="00C40D60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 è deciso di fare terzo incontro di  </w:t>
            </w:r>
            <w:r w:rsidRPr="00C40D60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catechesi  adulti su “Atti degli </w:t>
            </w:r>
            <w:proofErr w:type="spellStart"/>
            <w:r w:rsidRPr="00C40D60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Aposoli</w:t>
            </w:r>
            <w:proofErr w:type="spellEnd"/>
            <w:r w:rsidRPr="00C40D60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” </w:t>
            </w:r>
            <w:r w:rsidR="00B0306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nella chiesa di </w:t>
            </w:r>
            <w:proofErr w:type="spellStart"/>
            <w:r w:rsidRPr="00C40D60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Bulgarnò</w:t>
            </w:r>
            <w:proofErr w:type="spellEnd"/>
            <w:r w:rsidRPr="00C40D60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il 16 Febbraio 2022 ore 20,45</w:t>
            </w:r>
            <w:r w:rsidR="00B0306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.</w:t>
            </w:r>
          </w:p>
          <w:p w:rsidR="00B0306C" w:rsidRDefault="00C40D60" w:rsidP="00C40D60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Zimmè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 chiesto e si chiede se questi incontri sia veramente utili, non perché non sono partecipati, anzi le persone  ci sono, ma ritiene che la catechesi adulti deve essere fatta soprattutto per un crescita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 della comunità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voglia di camminare nella fede soprattutto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per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catechisti, educatori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 e purtroppo a </w:t>
            </w:r>
            <w:proofErr w:type="spellStart"/>
            <w:r w:rsidR="00B0306C">
              <w:rPr>
                <w:rFonts w:ascii="Times New Roman" w:hAnsi="Times New Roman" w:cs="Times New Roman"/>
                <w:sz w:val="28"/>
                <w:szCs w:val="28"/>
              </w:rPr>
              <w:t>Gambettola</w:t>
            </w:r>
            <w:proofErr w:type="spellEnd"/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 si vede poco interesse in queste cose. </w:t>
            </w:r>
          </w:p>
          <w:p w:rsidR="001013A3" w:rsidRDefault="00B0306C" w:rsidP="00C40D60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Naturalmente non solo per la catechesi ma anche per le </w:t>
            </w:r>
            <w:r w:rsidR="001013A3">
              <w:rPr>
                <w:rFonts w:ascii="Times New Roman" w:hAnsi="Times New Roman" w:cs="Times New Roman"/>
                <w:sz w:val="28"/>
                <w:szCs w:val="28"/>
              </w:rPr>
              <w:t xml:space="preserve"> funzioni (adorazione, messa, ecc) c’è sempre poco interesse forse derivato anche dal periodo.</w:t>
            </w:r>
          </w:p>
          <w:p w:rsidR="001013A3" w:rsidRDefault="001013A3" w:rsidP="00C40D60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il catechismo i Don lasciano libero arbitrio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a genitori e catechisti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visto la situazione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 e in forma autonoma si può decidere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 fare lezione 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 in presenza. Purtroppo molte quarantene.</w:t>
            </w:r>
          </w:p>
          <w:p w:rsidR="00B0306C" w:rsidRDefault="001013A3" w:rsidP="00C40D60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Marilena ha portato esperienza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Maria Laura che per attirare ed arrivare ad una presenza  e partecipazione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è stata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dura  ed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ha dovuto lavorare molto con i genitori. Ora tutto funziona bene ed ha fatto anche dei canti a Natale davanti al presepe ed essendo piccoli preferisce continuare in presenza perché on </w:t>
            </w:r>
            <w:proofErr w:type="spellStart"/>
            <w:r w:rsidR="00B0306C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 molto distratti. </w:t>
            </w:r>
          </w:p>
          <w:p w:rsidR="003D3A76" w:rsidRDefault="00FE03D8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>Sul punto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8C5">
              <w:rPr>
                <w:rFonts w:ascii="Times New Roman" w:hAnsi="Times New Roman" w:cs="Times New Roman"/>
                <w:sz w:val="28"/>
                <w:szCs w:val="28"/>
              </w:rPr>
              <w:t xml:space="preserve"> Molto importante leggere le linee guida  dettate dal Vescovo. Chi non ha libretto ci sono anche nel sito della Diocesi. </w:t>
            </w:r>
          </w:p>
          <w:p w:rsidR="00B0306C" w:rsidRDefault="001D48C5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Don Tonino ha detto  che la Chiesa sta e deve cambiare. La chiesa deve essere in ascolto e cammino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 in unione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Un ‘immagine molto bella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è la Chiesa come sposa. </w:t>
            </w:r>
          </w:p>
          <w:p w:rsidR="001013A3" w:rsidRDefault="001D48C5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chiesa non è un edificio bello da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>guardare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La chiesa non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>è so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lo Papa, Vescovi e Sacerdoti ma è fatta soprattutto di laici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  e da tutti noi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48C5" w:rsidRDefault="001D48C5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Poi bisogna 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 xml:space="preserve">iniziare a pensare che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Chiesa è importante ma non solo quella globale e grande ma anche quella locale</w:t>
            </w:r>
            <w:r w:rsidR="00B030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che è la nostra diocesi guidata dal Vescovo </w:t>
            </w:r>
          </w:p>
          <w:p w:rsidR="001D48C5" w:rsidRDefault="001D48C5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che porta avanti il messaggio cristiano come vero apostolo oggi. Il ruolo del Vescovo è insostituibile.   </w:t>
            </w:r>
          </w:p>
          <w:p w:rsidR="001D48C5" w:rsidRDefault="001D48C5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  è cercato di condividere le nostre risposte sulle domande abbastanza complesse</w:t>
            </w:r>
            <w:r w:rsidR="0053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C34">
              <w:rPr>
                <w:rFonts w:ascii="Times New Roman" w:hAnsi="Times New Roman" w:cs="Times New Roman"/>
                <w:sz w:val="28"/>
                <w:szCs w:val="28"/>
              </w:rPr>
              <w:t xml:space="preserve">di pag. 18 </w:t>
            </w:r>
            <w:r w:rsidR="005375C9">
              <w:rPr>
                <w:rFonts w:ascii="Times New Roman" w:hAnsi="Times New Roman" w:cs="Times New Roman"/>
                <w:sz w:val="28"/>
                <w:szCs w:val="28"/>
              </w:rPr>
              <w:t>e ne è ve</w:t>
            </w:r>
            <w:r w:rsidR="002A4C3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375C9">
              <w:rPr>
                <w:rFonts w:ascii="Times New Roman" w:hAnsi="Times New Roman" w:cs="Times New Roman"/>
                <w:sz w:val="28"/>
                <w:szCs w:val="28"/>
              </w:rPr>
              <w:t xml:space="preserve">uto fuori che: </w:t>
            </w:r>
          </w:p>
          <w:p w:rsidR="001D48C5" w:rsidRPr="002A4C34" w:rsidRDefault="001D48C5" w:rsidP="002A4C3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4C34">
              <w:rPr>
                <w:rFonts w:ascii="Times New Roman" w:hAnsi="Times New Roman" w:cs="Times New Roman"/>
                <w:sz w:val="28"/>
                <w:szCs w:val="28"/>
              </w:rPr>
              <w:t xml:space="preserve">Si denota che la consapevolezza </w:t>
            </w:r>
            <w:r w:rsidR="002A4C34">
              <w:rPr>
                <w:rFonts w:ascii="Times New Roman" w:hAnsi="Times New Roman" w:cs="Times New Roman"/>
                <w:sz w:val="28"/>
                <w:szCs w:val="28"/>
              </w:rPr>
              <w:t xml:space="preserve">umana e divina </w:t>
            </w:r>
            <w:r w:rsidRPr="002A4C34">
              <w:rPr>
                <w:rFonts w:ascii="Times New Roman" w:hAnsi="Times New Roman" w:cs="Times New Roman"/>
                <w:sz w:val="28"/>
                <w:szCs w:val="28"/>
              </w:rPr>
              <w:t>nella chiesa è scarsa.</w:t>
            </w:r>
          </w:p>
          <w:p w:rsidR="001D48C5" w:rsidRPr="002A4C34" w:rsidRDefault="001D48C5" w:rsidP="002A4C3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4C34">
              <w:rPr>
                <w:rFonts w:ascii="Times New Roman" w:hAnsi="Times New Roman" w:cs="Times New Roman"/>
                <w:sz w:val="28"/>
                <w:szCs w:val="28"/>
              </w:rPr>
              <w:t>La Chiesa è stata svuotata dalla Sua dimen</w:t>
            </w:r>
            <w:r w:rsidR="005375C9" w:rsidRPr="002A4C3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A4C34">
              <w:rPr>
                <w:rFonts w:ascii="Times New Roman" w:hAnsi="Times New Roman" w:cs="Times New Roman"/>
                <w:sz w:val="28"/>
                <w:szCs w:val="28"/>
              </w:rPr>
              <w:t xml:space="preserve">ione divina e questo ha portato una mancanza di fiducia </w:t>
            </w:r>
            <w:r w:rsidR="005375C9" w:rsidRPr="002A4C34">
              <w:rPr>
                <w:rFonts w:ascii="Times New Roman" w:hAnsi="Times New Roman" w:cs="Times New Roman"/>
                <w:sz w:val="28"/>
                <w:szCs w:val="28"/>
              </w:rPr>
              <w:t xml:space="preserve">soprattutto </w:t>
            </w:r>
            <w:r w:rsidRPr="002A4C34">
              <w:rPr>
                <w:rFonts w:ascii="Times New Roman" w:hAnsi="Times New Roman" w:cs="Times New Roman"/>
                <w:sz w:val="28"/>
                <w:szCs w:val="28"/>
              </w:rPr>
              <w:t>nella parola di</w:t>
            </w:r>
            <w:r w:rsidR="005375C9" w:rsidRPr="002A4C34">
              <w:rPr>
                <w:rFonts w:ascii="Times New Roman" w:hAnsi="Times New Roman" w:cs="Times New Roman"/>
                <w:sz w:val="28"/>
                <w:szCs w:val="28"/>
              </w:rPr>
              <w:t xml:space="preserve"> Dio.</w:t>
            </w:r>
          </w:p>
          <w:p w:rsidR="002A4C34" w:rsidRDefault="002A4C34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375C9">
              <w:rPr>
                <w:rFonts w:ascii="Times New Roman" w:hAnsi="Times New Roman" w:cs="Times New Roman"/>
                <w:sz w:val="28"/>
                <w:szCs w:val="28"/>
              </w:rPr>
              <w:t xml:space="preserve">La parola di Dio lavora dentro di noi  e prima o poi porta frutto perché è viva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4C34" w:rsidRDefault="002A4C34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375C9">
              <w:rPr>
                <w:rFonts w:ascii="Times New Roman" w:hAnsi="Times New Roman" w:cs="Times New Roman"/>
                <w:sz w:val="28"/>
                <w:szCs w:val="28"/>
              </w:rPr>
              <w:t xml:space="preserve">ma è difficile portare avanti la Chiesa perché vi è un grandissimo disinteresse </w:t>
            </w:r>
          </w:p>
          <w:p w:rsidR="005375C9" w:rsidRDefault="002A4C34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375C9">
              <w:rPr>
                <w:rFonts w:ascii="Times New Roman" w:hAnsi="Times New Roman" w:cs="Times New Roman"/>
                <w:sz w:val="28"/>
                <w:szCs w:val="28"/>
              </w:rPr>
              <w:t>e mancanza di ricerca del Signore.</w:t>
            </w:r>
          </w:p>
          <w:p w:rsidR="005375C9" w:rsidRDefault="005375C9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 ha evidenziato che il servizio del Consiglio Pastorale è una cosa molto buona ma non deve essere  a livello scolastico e formale tra noi ma dovendo essere una Chiesa attiva in ascolto queste domande dovrebbero essere poste alla Comunità e alla gente non solo che vive la parrocchia.</w:t>
            </w:r>
          </w:p>
          <w:p w:rsidR="005375C9" w:rsidRDefault="005375C9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 questo è stato deciso che le domande saranno semplificate dai nostri sacerdoti. Poi verranno distribuite alla messa e le persone dovranno rispondere a casa in forma anonima o anche nominativa a loro scelta e poi lasciare risposte in una cassetta che verrà messa in Chiesa. Poi le domande saranno divulgate ai genitori del catechismo e ai vari gruppi e se possiamo anche coinvolgere gente che non partecipa attivamente.</w:t>
            </w:r>
          </w:p>
          <w:p w:rsidR="005375C9" w:rsidRDefault="005375C9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Questo lavoro è stato richiesto dal Vescovo per riaccendere la Comunità e capire cosa non va e cosa c’è di buono. A fine anno le risposte ogni parrocchia dovrà consegnarle a Don Giampiero quindi verrà istituita una commissione e dei volontari per prendere in esame le risposte delle persone ed elaborare un vero progetto.</w:t>
            </w:r>
          </w:p>
          <w:p w:rsidR="005375C9" w:rsidRDefault="005375C9" w:rsidP="001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Ora iniziamo con due domande poi a cadenza mensile si continuerà il lavoro secondo le linee guida </w:t>
            </w:r>
            <w:r w:rsidR="002A4C34">
              <w:rPr>
                <w:rFonts w:ascii="Times New Roman" w:hAnsi="Times New Roman" w:cs="Times New Roman"/>
                <w:sz w:val="28"/>
                <w:szCs w:val="28"/>
              </w:rPr>
              <w:t xml:space="preserve">di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Douglas.</w:t>
            </w:r>
          </w:p>
          <w:p w:rsidR="006A07D7" w:rsidRDefault="00F46BB1" w:rsidP="006A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Sul punto </w:t>
            </w:r>
            <w:r w:rsidR="001013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 sulle varie ed eventuali)</w:t>
            </w:r>
            <w:r w:rsidR="006A07D7"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:rsidR="001E6741" w:rsidRDefault="001E6741" w:rsidP="006A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Per ora niente organizzazione festa famiglie e 8 settembre ma vi è stato consiglio di Maurizio magari di fare incontri preparatori e organizzativi per queste feste e poi se non si faranno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pazienza.</w:t>
            </w:r>
          </w:p>
          <w:p w:rsidR="00104E39" w:rsidRPr="00B81EFF" w:rsidRDefault="001E6741" w:rsidP="001E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Al prossimo incontro a febbraio organizzeremo anche Quaresima .</w:t>
            </w:r>
          </w:p>
        </w:tc>
      </w:tr>
      <w:tr w:rsidR="00453461" w:rsidRPr="00B81EFF" w:rsidTr="004325B4">
        <w:tc>
          <w:tcPr>
            <w:tcW w:w="9778" w:type="dxa"/>
          </w:tcPr>
          <w:p w:rsidR="00453461" w:rsidRPr="00B81EFF" w:rsidRDefault="00453461" w:rsidP="0012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Il consiglio si chiude alle </w:t>
            </w:r>
            <w:r w:rsidR="00B81EFF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ore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1245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3461" w:rsidRPr="00B81EFF" w:rsidTr="004325B4">
        <w:tc>
          <w:tcPr>
            <w:tcW w:w="9778" w:type="dxa"/>
          </w:tcPr>
          <w:p w:rsidR="00453461" w:rsidRPr="00B81EFF" w:rsidRDefault="00453461" w:rsidP="008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Il prossimo incontro che sarà Mercoledì </w:t>
            </w:r>
            <w:r w:rsidR="0080267C">
              <w:rPr>
                <w:rFonts w:ascii="Times New Roman" w:hAnsi="Times New Roman" w:cs="Times New Roman"/>
                <w:sz w:val="28"/>
                <w:szCs w:val="28"/>
              </w:rPr>
              <w:t>23/02</w:t>
            </w:r>
            <w:r w:rsidR="00AA2C49">
              <w:rPr>
                <w:rFonts w:ascii="Times New Roman" w:hAnsi="Times New Roman" w:cs="Times New Roman"/>
                <w:sz w:val="28"/>
                <w:szCs w:val="28"/>
              </w:rPr>
              <w:t>/2022 ore 20,45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. che verrà ricordato con convocazione via mail o per messaggio </w:t>
            </w:r>
          </w:p>
        </w:tc>
      </w:tr>
    </w:tbl>
    <w:p w:rsidR="00633D5B" w:rsidRPr="00B81EFF" w:rsidRDefault="00633D5B">
      <w:pPr>
        <w:rPr>
          <w:sz w:val="28"/>
          <w:szCs w:val="28"/>
        </w:rPr>
      </w:pPr>
      <w:r>
        <w:rPr>
          <w:sz w:val="28"/>
          <w:szCs w:val="28"/>
        </w:rPr>
        <w:t>Segretario (</w:t>
      </w:r>
      <w:proofErr w:type="spellStart"/>
      <w:r>
        <w:rPr>
          <w:sz w:val="28"/>
          <w:szCs w:val="28"/>
        </w:rPr>
        <w:t>ketty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Bisulli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Presidente  Don Tonino </w:t>
      </w:r>
      <w:proofErr w:type="spellStart"/>
      <w:r>
        <w:rPr>
          <w:sz w:val="28"/>
          <w:szCs w:val="28"/>
        </w:rPr>
        <w:t>Domeniconi</w:t>
      </w:r>
      <w:proofErr w:type="spellEnd"/>
    </w:p>
    <w:sectPr w:rsidR="00633D5B" w:rsidRPr="00B81EFF" w:rsidSect="00CF5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612"/>
    <w:multiLevelType w:val="hybridMultilevel"/>
    <w:tmpl w:val="5CEAF0D6"/>
    <w:lvl w:ilvl="0" w:tplc="39B8CF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170A"/>
    <w:multiLevelType w:val="hybridMultilevel"/>
    <w:tmpl w:val="DDF6D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83E55"/>
    <w:multiLevelType w:val="hybridMultilevel"/>
    <w:tmpl w:val="A178E4F2"/>
    <w:lvl w:ilvl="0" w:tplc="261A098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325B4"/>
    <w:rsid w:val="001013A3"/>
    <w:rsid w:val="00104E39"/>
    <w:rsid w:val="00123672"/>
    <w:rsid w:val="0012452A"/>
    <w:rsid w:val="001447DF"/>
    <w:rsid w:val="001D48C5"/>
    <w:rsid w:val="001E6741"/>
    <w:rsid w:val="0028262F"/>
    <w:rsid w:val="002A4C34"/>
    <w:rsid w:val="003B6194"/>
    <w:rsid w:val="003D055F"/>
    <w:rsid w:val="003D3A76"/>
    <w:rsid w:val="004325B4"/>
    <w:rsid w:val="00442926"/>
    <w:rsid w:val="00453461"/>
    <w:rsid w:val="0048576F"/>
    <w:rsid w:val="004A0D69"/>
    <w:rsid w:val="00514A9A"/>
    <w:rsid w:val="005375C9"/>
    <w:rsid w:val="0057276E"/>
    <w:rsid w:val="005906AD"/>
    <w:rsid w:val="005D210B"/>
    <w:rsid w:val="00633D5B"/>
    <w:rsid w:val="006A07D7"/>
    <w:rsid w:val="006B3CB9"/>
    <w:rsid w:val="006E16C1"/>
    <w:rsid w:val="00721B47"/>
    <w:rsid w:val="00722A4C"/>
    <w:rsid w:val="0075348B"/>
    <w:rsid w:val="0075351A"/>
    <w:rsid w:val="007837E4"/>
    <w:rsid w:val="007A7617"/>
    <w:rsid w:val="007C67CF"/>
    <w:rsid w:val="0080267C"/>
    <w:rsid w:val="008D1380"/>
    <w:rsid w:val="008F5448"/>
    <w:rsid w:val="00904789"/>
    <w:rsid w:val="009F24A7"/>
    <w:rsid w:val="00A33829"/>
    <w:rsid w:val="00A859D3"/>
    <w:rsid w:val="00A87B67"/>
    <w:rsid w:val="00AA1B54"/>
    <w:rsid w:val="00AA2C49"/>
    <w:rsid w:val="00AA5ABE"/>
    <w:rsid w:val="00B0306C"/>
    <w:rsid w:val="00B07D6B"/>
    <w:rsid w:val="00B308D6"/>
    <w:rsid w:val="00B74CB5"/>
    <w:rsid w:val="00B81EFF"/>
    <w:rsid w:val="00BD7C6C"/>
    <w:rsid w:val="00BF1220"/>
    <w:rsid w:val="00C308F2"/>
    <w:rsid w:val="00C40D60"/>
    <w:rsid w:val="00C50FA5"/>
    <w:rsid w:val="00C567BE"/>
    <w:rsid w:val="00CF516E"/>
    <w:rsid w:val="00DC42E5"/>
    <w:rsid w:val="00DC7D17"/>
    <w:rsid w:val="00DD1C9F"/>
    <w:rsid w:val="00E034CB"/>
    <w:rsid w:val="00ED4239"/>
    <w:rsid w:val="00F402A1"/>
    <w:rsid w:val="00F46BB1"/>
    <w:rsid w:val="00F63C31"/>
    <w:rsid w:val="00FE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535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DF2E-03E3-4EC9-AEAB-CAD0917B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2022-01-14T12:11:00Z</cp:lastPrinted>
  <dcterms:created xsi:type="dcterms:W3CDTF">2022-02-24T08:47:00Z</dcterms:created>
  <dcterms:modified xsi:type="dcterms:W3CDTF">2022-02-24T08:47:00Z</dcterms:modified>
</cp:coreProperties>
</file>